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CD" w:rsidRPr="007A4ACD" w:rsidRDefault="007A4ACD" w:rsidP="007A4ACD">
      <w:pPr>
        <w:shd w:val="clear" w:color="auto" w:fill="FFFFFF"/>
        <w:spacing w:before="250" w:after="188" w:line="35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</w:pPr>
      <w:r w:rsidRPr="007A4ACD"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  <w:t>Профилактика болезней опорно-двигательного аппарата</w:t>
      </w:r>
    </w:p>
    <w:p w:rsidR="007A4ACD" w:rsidRPr="007A4ACD" w:rsidRDefault="007A4ACD" w:rsidP="007A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4325" cy="2003425"/>
            <wp:effectExtent l="19050" t="0" r="3175" b="0"/>
            <wp:docPr id="1" name="Рисунок 1" descr="Профилактика болезней опорно-двигательного аппа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болезней опорно-двигательного аппара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За заболеваниями опорно-двигательной системы традиционно закреплена слава «возрастных» болезней: считается, что проблемы с костно-мышечной системой у человека могут начаться лишь в пенсионном возрасте. Частично это утверждение правильно: например,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остеопорозом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страдает каждая четвертая женщина старше 60 лет (мужчины – вчетверо реже), 55% болеющих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остеоартрозом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– люди старше 50 лет. С другой стороны, остеохондроз является достаточно «молодой» болезнью – поражающей по большей части молодых людей в возрасте от 20 до 40 лет. Все заболевания опорно-двигательной системы имеют серьезные последствия, и часть из них приводит к инвалидности. Например, переломы шейки бедра в 45% случаев заканчиваются инвалидностью, а в 20% случаев – летальным исходом. Общая заболеваемость болезнями опорно-двигательной системы в нашей стране составляет более 10% всего населения.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Наиболее распространенные заболевания опорно-двигательной системы: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 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Остеоартроз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 Риск заболевания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остеоартрозом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увеличивается пропорционально возрасту: после 65 лет процент больных этим заболеванием составляет 87%, но уже после 45 лет риск увеличивается до 30% (по сравнению с 2% людей до 45 лет).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 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Остеопороз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 Это системное заболевание, поражающее все кости скелета, сопровождающееся снижением плотности и прочности костей, что приводит к повышению риска переломов даже при минимальной травме. Чаще всего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остеопороз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встречается у женщин старше 60 лет (у мужчин – реже в 4 раза).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 </w:t>
      </w: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Остеохондроз.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 Это заболевание позвоночника, заключающееся в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дегенеративно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–дистрофическом поражении тел позвонков, их отростков, межпозвонковых дисков, мелких суставов позвоночника, мышц и связок.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Факторы риска: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Факторы риска можно разделить на две разновидности в соответствии с эффективностью их устранения: неустранимые и устранимые.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Неустранимые факторы риска – это данность, то, с чем нужно считаться, то, что вы не можете изменить.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Устранимые факторы риска – это, напротив, то, что вы можете изменить, приняв соответствующие меры или внеся коррективы в свой образ жизни.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Неустранимые факторы риска: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• Возраст. После 45 лет у мужчин возраст становится одним из факторов риска развития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остеоартроза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• Пол. Женщины в несколько раз чаще заболевают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остеопорозом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остеоартрозом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чем мужчины, особенно после наступления менопаузы.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 xml:space="preserve">• Наследственность. Если ваши родители или ближайшие родственники больны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остеоартрозом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то ваш риск заболеть также увеличивается в несколько раз.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 Дисплазии костей и суставов. Врожденные заболевания костей и суставов, встречаются у 2-12% населения земного шара.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Неустранимые факторы риска: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 Избыточный вес. У людей, страдающих ожирением, в подавляющем большинстве случаев имеются проблемы с коленными и голеностопными суставами. Также вес в течение долгих лет оказывает давящее воздействие на костный аппарат, усугубляя все заболевания и вызывая деформации костей, нарушения в позвоночнике.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 Систематическая тяжелая физическая нагрузка. Тяжелой физической нагрузкой считается такая, при которой вы большую часть дня проводите на ногах, активно двигаетесь, сильно устаете, поднимаете или переносите тяжести, выполняете много задач, связанных с физической активностью.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 Низкая физическая активность. Так же, как вредна избыточная нагрузка, так не полезна для костей и недостаточная физическая активность, которая приводит к атрофии мышечной ткани, а затем – и костной.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• Профессиональные занятия спортом. Те виды спорта, которые связаны с хронической чрезмерной нагрузкой на опорно-двигательный аппарат (тяжелая атлетика, бодибилдинг), в несколько раз увеличивают вероятность развития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остеоартроза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из-за постоянных перегрузок суставов.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 Недостаток поступления кальция с пищей. Если вы получаете недостаточно кальция в сутки, это становится фактором развития заболеваний опорно-двигательной системы. Так как кальций – это основная составляющая костной ткани, кости ослабляются, становятся более хрупкими.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• Курение. Курение в несколько раз увеличивает возможность развития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остеопороза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• Злоупотребление алкоголем. Чрезмерное употребление алкоголя приводит к снижению всасывания кальция в кишечнике и, следовательно, к развитию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остеопороза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 Тяжелые травмы позвоночника, конечностей. Тяжелые травмы позвоночника и конечностей даже при условии полноценного лечения могут приводить к стойким нарушениям функции опорно-двигательной системы.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 Заболевания костей и суставов. Любые заболевания костей и суставов могут в дальнейшем привести к развитию других проблем и заболеваний опорно-двигательной системы.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Профилактика: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 </w:t>
      </w: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Правильное питание.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Следите, чтобы в вашем рационе присутствовали все необходимые элементы, витамины, минералы. Если ваше питание небогато кальцием и витамином D, принимайте витаминные комплексы.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 </w:t>
      </w: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Физическая активность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Физические упражнения в достаточном объеме (не меньше 150 минут в неделю) укрепляют кости и развивают мышцы, что позволяет значительно снизить риск развития заболеваний опорно-двигательной системы и обеспечить достойную мышечную поддержку позвоночнику и костям.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 </w:t>
      </w: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Отказ от курения.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Так как курение приводит к потере костной ткани (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остеопороза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), этот фактор является чрезвычайно сильным в общем списке причин развития заболеваний.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 </w:t>
      </w: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Ограничение потребления алкоголя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Чрезмерное употребление алкоголя приводит к снижению всасывания кальция в кишечнике и, следовательно, к развитию </w:t>
      </w:r>
      <w:proofErr w:type="spellStart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остеопороза</w:t>
      </w:r>
      <w:proofErr w:type="spellEnd"/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• </w:t>
      </w: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веса.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Избавьте свою костную систему от избыточного груза лишних килограммов. Главное – делайте это медленно и следите за тем, чтобы количество калорий не снижалось за счет продуктов, богатых кальцием.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 </w:t>
      </w: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Адекватная физическая нагрузка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Если это возможно, дозируйте физическую нагрузку, достаточно отдыхайте, выделяйте время на реабилитацию.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• </w:t>
      </w: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Своевременное оказание медицинской помощи</w:t>
      </w: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при травмах и заболеваниях опорно-двигательной системы. Обязательно доводите лечение травм до конца, полностью следуйте рекомендациям врача. Постарайтесь исключить из своей жизни факторы, которые привели к травме. Относитесь серьезно к лечению заболеваний костей и суставов, выполняйте все предписания лечащего врача, контролируйте выздоровление и принимайте профилактические меры, о которых вы можете справиться у своего врача.</w:t>
      </w:r>
    </w:p>
    <w:p w:rsidR="007A4ACD" w:rsidRPr="007A4ACD" w:rsidRDefault="007A4ACD" w:rsidP="007A4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Медицинский контроль.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 наблюдении за состоянием опорно-двигательной системы очень важно вовремя проходить медицинские обследования – особенно если вы входите в группу риска или испытываете болезненные ощущения в позвоночнике, костях, суставах.</w:t>
      </w:r>
    </w:p>
    <w:p w:rsidR="007A4ACD" w:rsidRPr="007A4ACD" w:rsidRDefault="007A4ACD" w:rsidP="007A4A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Мужчины в возрасте старше 70 лет, женщины в возрасте старше 65 лет - денситометрия (определение плотности костной ткани).</w:t>
      </w:r>
    </w:p>
    <w:p w:rsidR="007A4ACD" w:rsidRPr="007A4ACD" w:rsidRDefault="007A4ACD" w:rsidP="007A4A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13"/>
          <w:kern w:val="36"/>
          <w:sz w:val="32"/>
          <w:szCs w:val="24"/>
          <w:lang w:eastAsia="ru-RU"/>
        </w:rPr>
      </w:pPr>
      <w:r w:rsidRPr="007A4ACD">
        <w:rPr>
          <w:rFonts w:ascii="Times New Roman" w:eastAsia="Times New Roman" w:hAnsi="Times New Roman" w:cs="Times New Roman"/>
          <w:b/>
          <w:bCs/>
          <w:color w:val="000000" w:themeColor="text1"/>
          <w:spacing w:val="13"/>
          <w:kern w:val="36"/>
          <w:sz w:val="32"/>
          <w:szCs w:val="24"/>
          <w:lang w:eastAsia="ru-RU"/>
        </w:rPr>
        <w:t xml:space="preserve">Суставная гимнастика для </w:t>
      </w:r>
      <w:proofErr w:type="gramStart"/>
      <w:r w:rsidRPr="007A4ACD">
        <w:rPr>
          <w:rFonts w:ascii="Times New Roman" w:eastAsia="Times New Roman" w:hAnsi="Times New Roman" w:cs="Times New Roman"/>
          <w:b/>
          <w:bCs/>
          <w:color w:val="000000" w:themeColor="text1"/>
          <w:spacing w:val="13"/>
          <w:kern w:val="36"/>
          <w:sz w:val="32"/>
          <w:szCs w:val="24"/>
          <w:lang w:eastAsia="ru-RU"/>
        </w:rPr>
        <w:t>пожилых</w:t>
      </w:r>
      <w:proofErr w:type="gramEnd"/>
    </w:p>
    <w:p w:rsidR="007A4ACD" w:rsidRPr="007A4ACD" w:rsidRDefault="007A4ACD" w:rsidP="007A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4AC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26310" cy="2226310"/>
            <wp:effectExtent l="19050" t="0" r="2540" b="0"/>
            <wp:docPr id="3" name="Рисунок 3" descr="http://www.takzdorovo-to.ru/upload/iblock/4af/4afb81c09d5dbfdca69e33d9e079d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kzdorovo-to.ru/upload/iblock/4af/4afb81c09d5dbfdca69e33d9e079d7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ACD" w:rsidRPr="007A4ACD" w:rsidRDefault="007A4ACD" w:rsidP="007A4A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 костно-мышечной системы и опорно-двигательного аппарата у людей старших возрастных гру</w:t>
      </w:r>
      <w:proofErr w:type="gram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 встр</w:t>
      </w:r>
      <w:proofErr w:type="gram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ечаются весьма часто и диагностируются у 20–80 % больных. В связи, с чем существует необходимость индивидуального подхода к пожилому человеку, с учетом </w:t>
      </w:r>
      <w:proofErr w:type="spell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общесоматического</w:t>
      </w:r>
      <w:proofErr w:type="spell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статуса, множественности патологических состояний, социально-экономических факторов.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возрастом двигательная активность суставов уменьшается, хрящи и связки становятся более ригидными, «изнашиваются», наблюдаются уменьшение костной массы, уменьшение содержания минеральных веществ в костях. Противостоять возрастным изменениям можно регулярно занимаясь гимнастикой для суставов.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Упражнения для суставов помогут: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сделать суставы </w:t>
      </w:r>
      <w:proofErr w:type="gram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подвижными</w:t>
      </w:r>
      <w:proofErr w:type="gram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нормализовать процессы обмена;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улучшить кровообращение;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снизить риск многих заболеваний, связанных с малоподвижным образом жизни.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чем начать заниматься гимнастикой, необходимы консультация и осмотр врача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lastRenderedPageBreak/>
        <w:t>Рекомендации: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упражнения должны быть доступны для людей старших возрастных групп;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движения должны быть плавными, без резких поворотов туловища;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упражнения должны выполняться в медленном темпе;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чередовать расслабляющие упражнения с упражнениями на создание напряжения в той или иной части тела;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упражнения можно выполнять в положении сидя или лежа;</w:t>
      </w:r>
      <w:proofErr w:type="gram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 комплекс гимнастики можно включать упражнения с предметами, например, различные по объему мячи;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следить за своим самочувствием;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продолжительность гимнастики должна составлять не менее 30 минут;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эффект от занятий достигается регулярностью (5-6 раз в неделю), а не интенсивностью;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наличие болевого синдрома является противопоказанием для занятий.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Гимнастика должна состоять из трех частей: разминка, основная часть, и заключительная</w:t>
      </w:r>
      <w:proofErr w:type="gram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время разминки можно выполнять простые упражнения: повороты и наклоны туловища, медленное вращение головой, сидя на стуле поочередно подтягивать нижние конечности, согнутые в коленных суставах к подбородку, упражнение «велосипед».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основной части упражнения направлены на восстановление подвижности суставов. На каждом последующем занятии нужно повторять старые упражнения и вводить новые.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Упражнение для суставов кистей рук: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Сгибать и разгибать суставы пальцев, выполнять круговые движения кистями, разводить и сводить пальцы в разные стороны.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Упражнение для локтевых суставов: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Исходное положение: стоя или сидя на стуле. Плечи параллельно полу, кисти сжаты в кулак (не сильно), начинаем вращения в локтевых суставах, сначала медленно, затем быстрее, в начале занятий делаем по 5-8 вращательных движений, в последующем увеличиваем количество повторений до 15-20.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Упражнения для плечевых суставов: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1. Исходное положение – стоя, руки свободно опущены вдоль туловища. Вращаем поочередно правой и левой рукой, постепенно увеличивая скорость вращения. </w:t>
      </w:r>
      <w:proofErr w:type="gram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вращение по часовой, а затем – против часовой стрелки.</w:t>
      </w:r>
      <w:proofErr w:type="gram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начале занятий делаем по 5 вращательных движений, постепенно увеличивая до 20 повторений.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Исходное положение – стоя, плечи с напряжением тянем вперед навстречу друг другу, напрягаем, затем слегка расслабляемся и возвращаемся в исходное положение. Делаем 8-10 повторов.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Исходное положение – стоя, плечи с напряжением тянем вверх, затем слегка расслабляемся, опуская плечи, и снова поднимаем их вверх.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Упражнения для коленных суставов: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Исходное положение – стоя. Ноги чуть шире плеч, нижние конечности полусогнуты в коленных суставах, ладони кладем на колени. Спина ровная, голову не опускать. Совершаем круговые движения коленями, сначала 8-10 раз внутрь, затем столько же наружу (руки помогают вращению). В конце каждого кругового движения колени разгибаются полностью.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 Исходное положение – стоя. Стопы вместе, ноги полусогнуты. Ладони на коленях. Спина ровная, смотрим вперед, не опуская голову. Описываем круги соединенными вместе коленями сначала </w:t>
      </w:r>
      <w:proofErr w:type="gram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часовой</w:t>
      </w:r>
      <w:proofErr w:type="gram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затем против часовой стрелки, разгибая колени в 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конце каждого движения. Начинаем с 5 подходов, постепенно увеличивая количество до 20.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Упражнение для голеностопных суставов: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Упражнение лучше выполнять сидя на стуле. Спина прямая, поднимаем ногу так, чтобы бедро было параллельно полу, вращаем ступней </w:t>
      </w:r>
      <w:proofErr w:type="gram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часовой</w:t>
      </w:r>
      <w:proofErr w:type="gramEnd"/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против часовой стрелки, по 5 раз в одну и 5 раз в другую сторону, поочередно правой и левой ногой.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заключительной части гимнастики – упражнения на растяжку.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Например, исходное положение – сидя на полу. Ноги раздвинуты, наклоняем корпус вперед, руками пытаемся достать до пальцев ног, когда достигаем максимально возможного растяжения – замереть на несколько секунд, зафиксировав результат.</w:t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A4A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Следите за своим здоровьем в любом возрасте!</w:t>
      </w:r>
    </w:p>
    <w:p w:rsidR="00FF6C81" w:rsidRPr="007A4ACD" w:rsidRDefault="00FF6C81">
      <w:pPr>
        <w:rPr>
          <w:sz w:val="32"/>
        </w:rPr>
      </w:pPr>
    </w:p>
    <w:sectPr w:rsidR="00FF6C81" w:rsidRPr="007A4ACD" w:rsidSect="00FF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ACD"/>
    <w:rsid w:val="007A4ACD"/>
    <w:rsid w:val="00A57D08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81"/>
  </w:style>
  <w:style w:type="paragraph" w:styleId="1">
    <w:name w:val="heading 1"/>
    <w:basedOn w:val="a"/>
    <w:link w:val="10"/>
    <w:uiPriority w:val="9"/>
    <w:qFormat/>
    <w:rsid w:val="007A4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ACD"/>
    <w:rPr>
      <w:b/>
      <w:bCs/>
    </w:rPr>
  </w:style>
  <w:style w:type="character" w:styleId="a5">
    <w:name w:val="Emphasis"/>
    <w:basedOn w:val="a0"/>
    <w:uiPriority w:val="20"/>
    <w:qFormat/>
    <w:rsid w:val="007A4A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1670</Words>
  <Characters>9523</Characters>
  <Application>Microsoft Office Word</Application>
  <DocSecurity>0</DocSecurity>
  <Lines>79</Lines>
  <Paragraphs>22</Paragraphs>
  <ScaleCrop>false</ScaleCrop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2021-03-24T11:26:00Z</dcterms:created>
  <dcterms:modified xsi:type="dcterms:W3CDTF">2021-03-24T11:28:00Z</dcterms:modified>
</cp:coreProperties>
</file>